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9643" w:type="dxa"/>
        <w:jc w:val="start"/>
        <w:tblInd w:w="-30" w:type="dxa"/>
        <w:tblLayout w:type="fixed"/>
        <w:tblCellMar>
          <w:top w:w="0" w:type="dxa"/>
          <w:start w:w="30" w:type="dxa"/>
          <w:bottom w:w="0" w:type="dxa"/>
          <w:end w:w="30" w:type="dxa"/>
        </w:tblCellMar>
        <w:tblLook w:firstRow="1" w:noVBand="1" w:lastRow="0" w:firstColumn="1" w:lastColumn="0" w:noHBand="0" w:val="04a0"/>
      </w:tblPr>
      <w:tblGrid>
        <w:gridCol w:w="501"/>
        <w:gridCol w:w="2911"/>
        <w:gridCol w:w="724"/>
        <w:gridCol w:w="1359"/>
        <w:gridCol w:w="742"/>
        <w:gridCol w:w="1246"/>
        <w:gridCol w:w="1075"/>
        <w:gridCol w:w="1083"/>
      </w:tblGrid>
      <w:tr>
        <w:trPr>
          <w:trHeight w:val="222" w:hRule="atLeast"/>
        </w:trPr>
        <w:tc>
          <w:tcPr>
            <w:tcW w:w="501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11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24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14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Приложение  № 5</w:t>
            </w:r>
          </w:p>
        </w:tc>
      </w:tr>
      <w:tr>
        <w:trPr>
          <w:trHeight w:val="274" w:hRule="atLeast"/>
        </w:trPr>
        <w:tc>
          <w:tcPr>
            <w:tcW w:w="501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11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24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14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к решению Думы городского округа</w:t>
            </w:r>
          </w:p>
        </w:tc>
      </w:tr>
      <w:tr>
        <w:trPr>
          <w:trHeight w:val="222" w:hRule="atLeast"/>
        </w:trPr>
        <w:tc>
          <w:tcPr>
            <w:tcW w:w="501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11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24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14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от 18 декабря 2024 г. № 37/4</w:t>
            </w:r>
          </w:p>
        </w:tc>
      </w:tr>
      <w:tr>
        <w:trPr>
          <w:trHeight w:val="274" w:hRule="atLeast"/>
        </w:trPr>
        <w:tc>
          <w:tcPr>
            <w:tcW w:w="501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11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24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14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«Об утверждении  бюджета городского</w:t>
            </w:r>
          </w:p>
        </w:tc>
      </w:tr>
      <w:tr>
        <w:trPr>
          <w:trHeight w:val="274" w:hRule="atLeast"/>
        </w:trPr>
        <w:tc>
          <w:tcPr>
            <w:tcW w:w="501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11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24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14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округа ЗАТО Свободный на 2025 год</w:t>
            </w:r>
          </w:p>
        </w:tc>
      </w:tr>
      <w:tr>
        <w:trPr>
          <w:trHeight w:val="240" w:hRule="atLeast"/>
        </w:trPr>
        <w:tc>
          <w:tcPr>
            <w:tcW w:w="501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11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24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14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  <w:t>и плановый период 2026 и 2027 годов»</w:t>
            </w:r>
          </w:p>
        </w:tc>
      </w:tr>
      <w:tr>
        <w:trPr>
          <w:trHeight w:val="240" w:hRule="atLeast"/>
        </w:trPr>
        <w:tc>
          <w:tcPr>
            <w:tcW w:w="501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11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724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59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42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1246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21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  <w:p>
            <w:pPr>
              <w:pStyle w:val="Normal"/>
              <w:widowControl w:val="false"/>
              <w:jc w:val="en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(Ред.24.</w:t>
            </w: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.2025)</w:t>
            </w:r>
          </w:p>
        </w:tc>
      </w:tr>
      <w:tr>
        <w:trPr>
          <w:trHeight w:val="237" w:hRule="atLeast"/>
        </w:trPr>
        <w:tc>
          <w:tcPr>
            <w:tcW w:w="501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91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24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1359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742" w:type="dxa"/>
            <w:tcBorders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246" w:type="dxa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  <w:tc>
          <w:tcPr>
            <w:tcW w:w="21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jc w:val="end"/>
              <w:rPr/>
            </w:pPr>
            <w:r>
              <w:rPr/>
            </w:r>
          </w:p>
        </w:tc>
      </w:tr>
      <w:tr>
        <w:trPr>
          <w:trHeight w:val="282" w:hRule="atLeast"/>
        </w:trPr>
        <w:tc>
          <w:tcPr>
            <w:tcW w:w="501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057" w:type="dxa"/>
            <w:gridSpan w:val="6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Свод расходов бюджета городского округа ЗАТО Свободный</w:t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93" w:hRule="atLeast"/>
        </w:trPr>
        <w:tc>
          <w:tcPr>
            <w:tcW w:w="501" w:type="dxa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8057" w:type="dxa"/>
            <w:gridSpan w:val="6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На 2025-2027 годы по разделам, подразделам, целевым статьям</w:t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82" w:hRule="atLeast"/>
        </w:trPr>
        <w:tc>
          <w:tcPr>
            <w:tcW w:w="501" w:type="dxa"/>
            <w:tcBorders/>
            <w:vAlign w:val="bottom"/>
          </w:tcPr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  <w:tc>
          <w:tcPr>
            <w:tcW w:w="8057" w:type="dxa"/>
            <w:gridSpan w:val="6"/>
            <w:tcBorders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</w:rPr>
              <w:t>видам расходов бюджета</w:t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91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72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35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7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/>
            </w:pPr>
            <w:r>
              <w:rPr/>
              <w:t>тыс. руб.</w:t>
            </w:r>
          </w:p>
        </w:tc>
      </w:tr>
      <w:tr>
        <w:trPr>
          <w:trHeight w:val="279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Номер строки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раздела, подраздела, целевой статьи или вида расхода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Код раздела, подраздела классификации расходов  бюджета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Код целевой статьи   классификации расходов  бюджета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Код вида  расходов  классификации расходов бюджета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2027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8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138 414,3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120 377,2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114 724,1</w:t>
            </w:r>
          </w:p>
        </w:tc>
      </w:tr>
      <w:tr>
        <w:trPr>
          <w:trHeight w:val="141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5 458,2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4 765,6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4 946,5</w:t>
            </w:r>
          </w:p>
        </w:tc>
      </w:tr>
      <w:tr>
        <w:trPr>
          <w:trHeight w:val="138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5 210,8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4 765,6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4 946,5</w:t>
            </w:r>
          </w:p>
        </w:tc>
      </w:tr>
      <w:tr>
        <w:trPr>
          <w:trHeight w:val="101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5 210,8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4 765,6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4 946,5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5 210,8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4 765,6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4 946,5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01 02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5 170,8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4 685,6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4 866,5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01 02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80,0</w:t>
            </w:r>
          </w:p>
        </w:tc>
      </w:tr>
      <w:tr>
        <w:trPr>
          <w:trHeight w:val="229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39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Иной межбюджетный трансферт для выплаты поощрения лицам, участвующих в организации особо значимых общественных мероприятий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03 403 40700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03 403 40700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Поощрение муниципальной управленческой команды за достижение показателей деятельности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03 403 55490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247,4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 (на поощрение муниципальной управленческой команды)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03 403 55490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247,4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36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01 03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2 894,1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2 965,7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3 074,5</w:t>
            </w:r>
          </w:p>
        </w:tc>
      </w:tr>
      <w:tr>
        <w:trPr>
          <w:trHeight w:val="135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2 611,9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2 682,2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2 789,6</w:t>
            </w:r>
          </w:p>
        </w:tc>
      </w:tr>
      <w:tr>
        <w:trPr>
          <w:trHeight w:val="100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2 611,9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2 682,2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2 789,6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Центральный аппарат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03 403 21200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2 611,9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2 682,2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2 789,6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1 971,0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2 015,5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2 096,1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640,9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666,7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693,5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152,0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153,3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154,7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Депутаты представительного органа муниципального образования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03 403 21300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152,0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153,3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154,7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03 403 21300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03 403 21300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34,7</w:t>
            </w:r>
          </w:p>
        </w:tc>
      </w:tr>
      <w:tr>
        <w:trPr>
          <w:trHeight w:val="2686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Выплата поощрений муниципальным служащим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03 403 20370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130,2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130,2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130,2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03 403 20370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130,2</w:t>
            </w:r>
          </w:p>
        </w:tc>
      </w:tr>
      <w:tr>
        <w:trPr>
          <w:trHeight w:val="172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41 555,5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40 971,9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42 574,6</w:t>
            </w:r>
          </w:p>
        </w:tc>
      </w:tr>
      <w:tr>
        <w:trPr>
          <w:trHeight w:val="145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41 295,1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40 711,5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42 314,2</w:t>
            </w:r>
          </w:p>
        </w:tc>
      </w:tr>
      <w:tr>
        <w:trPr>
          <w:trHeight w:val="100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41 295,1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40 711,5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42 314,2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Центральный аппарат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03 403 21200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40 865,2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40 711,5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42 314,2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01 04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40 265,2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40 126,5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41 729,2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01 04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585,0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585,0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01 04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29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39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Иной межбюджетный трансферт для выплаты поощрения лицам, участвующих в организации особо значимых общественных мероприятий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03 403 40700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351,7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03 403 40700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351,7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Поощрение муниципальной управленческой команды за достижение показателей деятельности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03 403 55490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78,2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 (на поощрение муниципальной управленческой команды)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03 403 55490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Выплата поощрений муниципальным служащим, тех персоналу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0104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03 403 20370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260,4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260,4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260,4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01 04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03 403 20370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260,4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260,4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260,4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Судебная система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4,8</w:t>
            </w:r>
          </w:p>
        </w:tc>
      </w:tr>
      <w:tr>
        <w:trPr>
          <w:trHeight w:val="213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Субвенции местным бюджетам на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70 018 51200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70 018 51200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</w:tr>
      <w:tr>
        <w:trPr>
          <w:trHeight w:val="147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17 931,3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18 115,1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18 826,3</w:t>
            </w:r>
          </w:p>
        </w:tc>
      </w:tr>
      <w:tr>
        <w:trPr>
          <w:trHeight w:val="136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17 741,1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18 055,1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18 766,3</w:t>
            </w:r>
          </w:p>
        </w:tc>
      </w:tr>
      <w:tr>
        <w:trPr>
          <w:trHeight w:val="108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14 665,7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14 865,0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15 448,5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Центральный аппарат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03 403 21000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14 665,7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14 865,0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15 448,5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12 031,8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12 552,7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13 048,2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2 633,9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2 312,3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2 400,3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3 056,5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3 190,1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3 317,8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Председатель Контрольного органа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03 403 21400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3 056,5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3 190,1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3 317,8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03 403 21400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3 056,5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3 190,1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3 317,8</w:t>
            </w:r>
          </w:p>
        </w:tc>
      </w:tr>
      <w:tr>
        <w:trPr>
          <w:trHeight w:val="264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Поощрение муниципальной управленческой команды за достижение показателей деятельности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03 403 55490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 (на поощрение муниципальной управленческой команды)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03 403 55490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Выплата поощрений муниципальным служащим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03 403 20370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190,2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03 403 20370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190,2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60,0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Резервные фонды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01 11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2 720,6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17 956,5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9 555,1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Резервные фонды местных администраций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01 11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70 005 20705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2 720,6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17 956,5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9 555,1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01 11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70 005 20705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2 720,6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17 956,5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9 555,1</w:t>
            </w:r>
          </w:p>
        </w:tc>
      </w:tr>
      <w:tr>
        <w:trPr>
          <w:trHeight w:val="75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67 850,0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35 577,8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35 742,3</w:t>
            </w:r>
          </w:p>
        </w:tc>
      </w:tr>
      <w:tr>
        <w:trPr>
          <w:trHeight w:val="137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000 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33 930,5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3 066,9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1 967,5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"Управление муниципальной собственностью"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03 402 00000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000 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32 839,6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1 850,0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1 950,0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 (БТИ,охрана)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03 402 20110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3 808,9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1 850,0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1 950,0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судебных актов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03 402 20110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4 906,7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03 402 20110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судебных актов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03 402 20360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24 124,0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03 403 20000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000 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1 074,0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1 074,0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01 13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1 216,9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17,5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03 403 20011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1 200,0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Безвозмездные перечисления текущего характера сектора государственного управления ( иные цели) ДК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03 403 20011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70 006 20000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2 600,0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70 006 20180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2 600,0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70 003 20130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139,8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138,3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138,3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70 003 20130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139,8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138,3</w:t>
            </w:r>
          </w:p>
        </w:tc>
      </w:tr>
      <w:tr>
        <w:trPr>
          <w:trHeight w:val="139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"Создание условий для обеспечения выполнения функций органами местного самоуправления"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03 404 00000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27 795,5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31 741,6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33 000,3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Административно-хозяйственная служба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03 404 20093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27 795,5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31 741,6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33 000,3</w:t>
            </w:r>
          </w:p>
        </w:tc>
      </w:tr>
      <w:tr>
        <w:trPr>
          <w:trHeight w:val="78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03 404 20093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17 073,7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20 767,3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21 598,2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03 404 20093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10 669,1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10 919,6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11 347,5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03 404 20093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54,6</w:t>
            </w:r>
          </w:p>
        </w:tc>
      </w:tr>
      <w:tr>
        <w:trPr>
          <w:trHeight w:val="416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03 404 40600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46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03 404 40600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39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"Создание условий для обеспечения выполнения функций органами местного самоуправления"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03 404 00000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3 258,2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Служба муниципального заказа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03 404 20094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3 258,2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</w:tr>
      <w:tr>
        <w:trPr>
          <w:trHeight w:val="82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03 404 20094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2 907,2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03 404 20094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348,9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03 404 20094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44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государственного полномочия по определению перечня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70 010 41100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0,2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70 010 41100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>
        <w:trPr>
          <w:trHeight w:val="154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70 011 41200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125,8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130,8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136,0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70 011 41200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110,8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115,3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01 13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70 011 41200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125,8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20,7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Национальная оборона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02 00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474,7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514,5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532,5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02 03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000 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474,7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514,5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532,5</w:t>
            </w:r>
          </w:p>
        </w:tc>
      </w:tr>
      <w:tr>
        <w:trPr>
          <w:trHeight w:val="206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02 03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70 012 51180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474,7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514,5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532,5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70 012 51180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474,7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514,5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532,5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03 00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000 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19 055,9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9 977,3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10 371,1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Муниципальная программа "Безопасный город"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000 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2 349,2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гражданской обороны"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11 401 00000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2 349,2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11 401 20218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2 349,2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Муниципальная программа "Безопасный город"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000 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9 945,8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9 887,0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10 280,8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гражданской обороны"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11 401 00000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107,6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111,9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116,4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11 401 20218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107,6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111,9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116,4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"Защита населения от чрезвычайных ситуаций природного и техногенного характера"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11 402 00000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9 833,2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9 770,1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10 159,4</w:t>
            </w:r>
          </w:p>
        </w:tc>
      </w:tr>
      <w:tr>
        <w:trPr>
          <w:trHeight w:val="6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11 402 20791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8 276,8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8 395,5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8 731,0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11 402 20791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1 302,9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1 354,6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1 408,4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11 402 20517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204,5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11 402 20360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80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11 402 00000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86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11 402 40600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2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"Обеспечение пожарной безопасности"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03 10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11 403 20505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6 760,9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90,3</w:t>
            </w:r>
          </w:p>
        </w:tc>
      </w:tr>
      <w:tr>
        <w:trPr>
          <w:trHeight w:val="101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правонарушений"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11 404 00000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11 404 20517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74,0</w:t>
            </w:r>
          </w:p>
        </w:tc>
      </w:tr>
      <w:tr>
        <w:trPr>
          <w:trHeight w:val="12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безопасности дорожного движения"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11 405 00000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11 405 20315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</w:tr>
      <w:tr>
        <w:trPr>
          <w:trHeight w:val="147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терроризма, экстремизма и гармонизации межэтнических отношений"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11 406 00000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6 681,9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11,3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03 14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11 406 20517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6 681,9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11,3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Национальная экономика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109 675,3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45 002,9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55 584,5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Сельское хозяйство и рыболовство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408,7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186,3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186,3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городского хозяйства"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46 000 00000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408,7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186,3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186,3</w:t>
            </w:r>
          </w:p>
        </w:tc>
      </w:tr>
      <w:tr>
        <w:trPr>
          <w:trHeight w:val="75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46 403 00000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408,7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186,3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186,3</w:t>
            </w:r>
          </w:p>
        </w:tc>
      </w:tr>
      <w:tr>
        <w:trPr>
          <w:trHeight w:val="161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 (предупреждение и ликвидация болезней животных)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46 403 42П10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</w:tr>
      <w:tr>
        <w:trPr>
          <w:trHeight w:val="161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 (предупреждение и ликвидация болезней животных)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46 403 20600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 (отлов животных)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46 403 42П00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182,2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Водное хозяйство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"Безопасный город"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163,0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"Защита населения от чрезвычайных ситуаций природного и техногенного характера"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11 402 00000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11 402 20280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городского хозяйства"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46 000 00000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106 143,0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44 537,7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55 119,2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дорожной деятельности"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46 404 00000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106 143,0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44 537,7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55 119,2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46 404 9Д080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19 234,7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46 404 9Д090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17 362,0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46 404 9Д100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53 700,7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44 537,7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55 119,2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04 09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46 404 9Д200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15 845,6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08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04 12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2 960,6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115,9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115,9</w:t>
            </w:r>
          </w:p>
        </w:tc>
      </w:tr>
      <w:tr>
        <w:trPr>
          <w:trHeight w:val="89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субъектов малого и среднего предпринимательства"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04 12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03 401 00000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115,9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115,9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115,9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04 12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03 401 20501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115,9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"Управление муниципальной собственностью"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04 12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03 402 20110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2 844,7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04 12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03 402 20110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2 844,7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05 00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288 477,2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80 340,3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80 340,3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Жилищное хозяйство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05 01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20 540,9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16 339,5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16 339,5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Муниципальная программа "Развитие городского хозяйства"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05 01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46 000 00000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20 540,9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16 339,5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16 339,5</w:t>
            </w:r>
          </w:p>
        </w:tc>
      </w:tr>
      <w:tr>
        <w:trPr>
          <w:trHeight w:val="14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Комплекс процессных мероприятий "Обеспечение качества условий проживания населения и улучшение жилищных условий"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05 01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46 401 00000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20 540,9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16 339,5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16 339,5</w:t>
            </w:r>
          </w:p>
        </w:tc>
      </w:tr>
      <w:tr>
        <w:trPr>
          <w:trHeight w:val="139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 (перечисления на счет Регионального оператора)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46 401 20096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12 904,5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12 904,5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12 904,5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 (капремонт жилого фонда)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46 401 20350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7 057,4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3 435,0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3 435,0</w:t>
            </w:r>
          </w:p>
        </w:tc>
      </w:tr>
      <w:tr>
        <w:trPr>
          <w:trHeight w:val="101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46 401 20360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579,0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Коммунальное хозяйство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205 663,4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1 053,0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1 053,0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Муниципальная программа "Развитие городского хозяйства"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46 000 00000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205 663,4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1 053,0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1 053,0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коммунальной инфраструктуры"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46 402 00000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198 799,9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1 053,0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1 053,0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46 402 20351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9 384,1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1 053,0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1 053,0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Бюджетные инвестиции (строительство очистных сооружений местный бюджет)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46 402 20352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16 362,2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626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46 402 20360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626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46 402 20355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10 000,0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46 402 20360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94 177,6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Бюджетные инвестиции (строительство очистных сооружений фед бюджет)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46 402 50101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68 876,0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58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"Энергосбережение и повышение энергоэффективности систем коммунальной инфраструктуры"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46 405 00000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6 863,50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20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(Модернизация системы уличного освещения городского округа ЗАТО Свободный)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46 405 42Б00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6 520,3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14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(Модернизация системы уличного освещения городского округа ЗАТО Свободный)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46 405 S2Б00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343,2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Благоустройство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62 272,9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62 669,8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62 669,8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Муниципальная программа "Развитие городского хозяйства"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46 000 00000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62 272,9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62 669,8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62 669,8</w:t>
            </w:r>
          </w:p>
        </w:tc>
      </w:tr>
      <w:tr>
        <w:trPr>
          <w:trHeight w:val="99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"Формирование современ- ной городской среды"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46 403 00000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62 272,9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62 669,8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62 669,8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46 403 20600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19 567,1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21 698,8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21 698,8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выплаты текущего характера физическим лицам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46 403 20600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(уличное освещение)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46 403 20600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894,3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03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46 403 20360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41 776,5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40 936,0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40 936,0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05 05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278,0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278,0</w:t>
            </w:r>
          </w:p>
        </w:tc>
      </w:tr>
      <w:tr>
        <w:trPr>
          <w:trHeight w:val="244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Субвенции местным бюджетам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70 013 42700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278,0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278,0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Образование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445 730,7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412 132,9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432 990,7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образования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432 379,1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401 058,4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421 916,2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дошкольного образования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12 401 00000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162 138,2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151 731,2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161 068,0</w:t>
            </w:r>
          </w:p>
        </w:tc>
      </w:tr>
      <w:tr>
        <w:trPr>
          <w:trHeight w:val="196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12 401 45100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103 701,0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107 171,0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114 958,0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12 401 45110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102 987,0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106 428,0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114 185,0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12 401 45120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714,00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743,00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773,00</w:t>
            </w:r>
          </w:p>
        </w:tc>
      </w:tr>
      <w:tr>
        <w:trPr>
          <w:trHeight w:val="115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 (по согласительным комиссиям)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12 401 20360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12 396,00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12 401 20360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12 396,00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12 401 20420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39 566,7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38 746,2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40 296,0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12 401 20420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39 566,7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38 746,2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40 296,0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Проведение антитеррористических мероприятий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12 401 20430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6 114,9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5 814,0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5 814,0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12 401 20430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6 114,9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5 814,0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5 814,0</w:t>
            </w:r>
          </w:p>
        </w:tc>
      </w:tr>
      <w:tr>
        <w:trPr>
          <w:trHeight w:val="270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12 401 40600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12 401 40600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Внедрение механизмов инициативного бюджетирования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12 401 20458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359,6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3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Безвозмездные перечисления капитального характера государственным (муниципальным) бюджетным и автономным учреждениям (иниц проект)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12 401 20458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359,6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Общее образование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198 996,4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178 766,7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188 282,0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общего образования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198 996,4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178 766,7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188 282,0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12 402 20421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33 234,4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26 500,0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26 500,0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12 402 20421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33 234,4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26 500,0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26 500,0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 (по согласительным комиссиям)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12 402 20360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18 610,8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12 402 20360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18 610,8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Проведение антитеррористических мероприятий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12 402 20430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2 800,1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2 900,0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2 900,0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12 402 20430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2 800,1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2 900,0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2 900,0</w:t>
            </w:r>
          </w:p>
        </w:tc>
      </w:tr>
      <w:tr>
        <w:trPr>
          <w:trHeight w:val="138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Осуществление мероприятий по организации питания в муниципальных общеобразовательных учреждениях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12 402 05400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15 607,0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15 735,0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15 869,0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12 402 S5400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12 396,0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12 396,0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12 396,0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12 402 45400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3 211,0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3 339,0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3 473,0</w:t>
            </w:r>
          </w:p>
        </w:tc>
      </w:tr>
      <w:tr>
        <w:trPr>
          <w:trHeight w:val="118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Создание в образовательных организациях условий для организации горячего питания обучающимся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12 402 05410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915,8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12 402 45410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377,4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12 402 S5410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538,4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382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12 402 45300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116 732,6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127 965,8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137 560,8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12 402 45310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113 028,6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124 113,8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133 554,8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12 402 45320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3 704,0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3 852,0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4 006,0</w:t>
            </w:r>
          </w:p>
        </w:tc>
      </w:tr>
      <w:tr>
        <w:trPr>
          <w:trHeight w:val="184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Организация бесплатного питания обучающихся, получающих начальное общее образование в государственных и муниципальных общеобразовательных организациях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12 402 L3040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3 100,0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5 665,9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5 452,2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12 402 L3040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3 100,0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5 665,9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5 452,2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Региональный проект «Педагоги и наставники»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2Ю6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7 995,7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81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организациях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2Ю6 53030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7 905,8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2Ю6 53030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7 905,8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383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Обеспечение выплат ежемесячного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государственных профессиональных образовательных организаций на условиях софинансирования из федерального бюджета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2Ю6 50500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89,9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2Ю6 50500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53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12 402 40600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12 402 40600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дополнительного образования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71 244,5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70 560,5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72 566,2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12 403 20423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47 406,5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47 912,7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49 730,5</w:t>
            </w:r>
          </w:p>
        </w:tc>
      </w:tr>
      <w:tr>
        <w:trPr>
          <w:trHeight w:val="84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12 403 20423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1 975,0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1 975,0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1 975,0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12 403 20423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535,5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535,5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535,5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12 403 20423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12 403 20423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44 896,0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45 402,2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47 220,0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 (соц заказ)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12 403 20424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19 071,6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18 471,6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18 471,5</w:t>
            </w:r>
          </w:p>
        </w:tc>
      </w:tr>
      <w:tr>
        <w:trPr>
          <w:trHeight w:val="84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12 403 20424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16 379,5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16 379,6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16 379,6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12 403 20424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2 688,4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2 088,3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2 088,2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12 403 20424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Внедрение механизмов инициативного бюджетирования (без ОБ)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12 403 20458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348,0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12 403 20458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266,0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12 403 20458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Проведение антитеррористических мероприятий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12 403 20430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63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«Обеспечение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12 403 40600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12 403 40600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0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12 403 40600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26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образования с учетом установленных указами Президента Российской Федерации показателей соотношения заработной платы для данной категории работников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12 403 45Л00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422,0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12 403 45Л00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12 403 45Л00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12 403 45300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3 996,4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4 176,2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4 364,2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12 403 45310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3 996,4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4 176,2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4 364,2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3 041,9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3 041,9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3 041,9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культуры, спорта и молодежной политики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14 000 00000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3 041,9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3 041,9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3 041,9</w:t>
            </w:r>
          </w:p>
        </w:tc>
      </w:tr>
      <w:tr>
        <w:trPr>
          <w:trHeight w:val="80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"Реализация молодежной политики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14 403 20400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1 763,9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1 763,9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1 763,9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14 403 20431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325,9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325,9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325,9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14 403 20431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172,9</w:t>
            </w:r>
          </w:p>
        </w:tc>
      </w:tr>
      <w:tr>
        <w:trPr>
          <w:trHeight w:val="61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14 403 20431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1 265,1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1 265,1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1 265,1</w:t>
            </w:r>
          </w:p>
        </w:tc>
      </w:tr>
      <w:tr>
        <w:trPr>
          <w:trHeight w:val="144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"Патриотическое воспитание детей и молодежи городского округа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14 404 00000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1 278,0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1 278,0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1 278,0</w:t>
            </w:r>
          </w:p>
        </w:tc>
      </w:tr>
      <w:tr>
        <w:trPr>
          <w:trHeight w:val="139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 на иные цели (Организация военно-патриотического воспитания и допризывной подготовки молодых граждан)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14 404 48700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180,7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90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 на иные цели (Организация военно-патриотического воспитания и допризывной подготовки молодых граждан)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14 404 S8700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972,8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1 220,7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1 220,7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 (Организация военно-патриотического воспитания и допризывной подготовки молодых граждан)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14 404 S8700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57,3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Другие вопросы в области образования"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10 309,7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8 032,6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8 032,6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образования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9 464,1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7 353,0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7 353,0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Создание в образовательных организациях условий для получения детьми-инвалидами качественного образования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12 401 20420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69,8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06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12 401 20420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Создание в образовательных организациях условий для получения детьми-инвалидами качественного образования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12 401 05070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892,9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12 401 45070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491,1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2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12 401 S5070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401,8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2Ю6 51790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4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2Ю6 51790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339,7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39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"Отдых и оздоровление детей городского округа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12 405 00000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8 161,7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7 353,0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7 353,0</w:t>
            </w:r>
          </w:p>
        </w:tc>
      </w:tr>
      <w:tr>
        <w:trPr>
          <w:trHeight w:val="139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Субвенции местным бюджетам на осуществление государственных полномочий Свердловской области по организации и обеспечению отдыха и оздоровления детей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12 405 45500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384,8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400,2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416,2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12 405 45600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3 137,4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3 263,0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3 393,5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12 405 S5600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2 676,4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2 535,4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2 388,9</w:t>
            </w:r>
          </w:p>
        </w:tc>
      </w:tr>
      <w:tr>
        <w:trPr>
          <w:trHeight w:val="41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12 405 S5600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1 154,4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1 154,4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1 154,4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мероприятий по обеспечению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12 405 45610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808,7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17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образования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845,6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679,6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679,6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"Другие вопросы в области образования городского округа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12 404 00000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845,6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679,6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679,6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12 404 20436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144,6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144,6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144,6</w:t>
            </w:r>
          </w:p>
        </w:tc>
      </w:tr>
      <w:tr>
        <w:trPr>
          <w:trHeight w:val="90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выплаты текущего характера физическим лицам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07 09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12 404 20436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701,0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535,0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"Развитие культуры, спорта и молодежной политики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08 00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14 000 00000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59 280,9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49 445,3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49 545,3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культуры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14 401 00000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58 175,0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49 445,3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49 545,3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14 401 20430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2 032,2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14 401 20440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50 397,4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47 245,3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47 245,3</w:t>
            </w:r>
          </w:p>
        </w:tc>
      </w:tr>
      <w:tr>
        <w:trPr>
          <w:trHeight w:val="77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14 401 20450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5 745,4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2 200,0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2 300,0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Модернизация библиотек в части комплектования книжных фондов на условиях софинансирования из федерального бюджета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14 104 L5190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110,2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76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14 104 L5190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Информатизация муниципальных библиотек, приобретение компьютерного оборудования и лицензионного программного обеспечения, подключение муниципальных библиотек к информационно-телекоммуникационной сети «Интернет» и развитие системы библиотечного дела с учетом задачи расширения информационных технологий и оцифровки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14 301 06100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14 301 S6192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14 301 46192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7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Внедрение механизмов инициативного бюджетирования (ДК)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0801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14 401 03100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149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Безвозмездные перечисления капитального характера государственным (муниципальным) бюджетным и автономным учреждениям (иниц проект)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14 401 43104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41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Безвозмездные перечисления капитального характера государственным (муниципальным) бюджетным и автономным учреждениям (иниц проект)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14 401 S3104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14 301 46000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775,7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14 301 46500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773,4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14 301 S6500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3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Здравоохранение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384,5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396,5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396,5</w:t>
            </w:r>
          </w:p>
        </w:tc>
      </w:tr>
      <w:tr>
        <w:trPr>
          <w:trHeight w:val="96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"Укрепление общественного здоровья на территории городского округа ЗАТО Свободный»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13 000 00000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384,5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396,5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396,5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ВИЧ-инфекции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13 401 00000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65,0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13 401 20508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</w:tr>
      <w:tr>
        <w:trPr>
          <w:trHeight w:val="65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13 401 20508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туберкулеза"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13 402 00000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13 402 20507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</w:tr>
      <w:tr>
        <w:trPr>
          <w:trHeight w:val="76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13 402 20507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незаконного потребления и оборота наркотических средств и психотропных веществ, наркомании»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13 403 00000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13 403 20503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</w:tr>
      <w:tr>
        <w:trPr>
          <w:trHeight w:val="77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13 403 20503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42,5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иных заболеваний"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13 404 00000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162,0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162,0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162,0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13 404 20510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88,5</w:t>
            </w:r>
          </w:p>
        </w:tc>
      </w:tr>
      <w:tr>
        <w:trPr>
          <w:trHeight w:val="736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13 404 20510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73,5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"Профилактика алкогольной и табачной зависимости"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0907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13 405 00000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37,5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13 405 20504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</w:tr>
      <w:tr>
        <w:trPr>
          <w:trHeight w:val="73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13 405 20504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"Формирование здорового образа жизни"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0907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13 406 00000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13 406 20506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09 07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13 406 20506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46,5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31 001,4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29 488,6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30 390,7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Пенсионное обеспечение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10 01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03 403 20190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2 621,0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2 738,3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2 847,8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Публичные нормативные выплаты гражданам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10 01 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03 403 20190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2 621,0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2 738,3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2 847,8</w:t>
            </w:r>
          </w:p>
        </w:tc>
      </w:tr>
      <w:tr>
        <w:trPr>
          <w:trHeight w:val="78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Социальное обеспечение населения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26 676,7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25 013,8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25 758,0</w:t>
            </w:r>
          </w:p>
        </w:tc>
      </w:tr>
      <w:tr>
        <w:trPr>
          <w:trHeight w:val="41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Субвенции местным бюджетам на 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70 014 52500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1 988,6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1 957,2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1 957,2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70 014 52500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</w:tr>
      <w:tr>
        <w:trPr>
          <w:trHeight w:val="134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70 014 52500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1 967,6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1 936,2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1 936,2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Субвенции местным бюджетам на 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услуг, за счет средств резервного фонда Правительства Российской Федерации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70 014 5250F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702,5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70 014 5250F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84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70 014 5250F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699,5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Оплата дополнительной меры социальной поддержки в виде единовременной выплаты семье гражданина, убывшего для прохождения военной службы через Военный комиссариат Свердловской области или пункт отбора на военную службу по контракту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70 003 40700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500,0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70 003 40700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42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70 003 40700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70 008 49100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488,7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508,2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70 008 49100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394,0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481,8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501,3</w:t>
            </w:r>
          </w:p>
        </w:tc>
      </w:tr>
      <w:tr>
        <w:trPr>
          <w:trHeight w:val="118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70 008 49100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70 009 49200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20 948,2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21 811,5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22 695,0</w:t>
            </w:r>
          </w:p>
        </w:tc>
      </w:tr>
      <w:tr>
        <w:trPr>
          <w:trHeight w:val="103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70 009 49200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178,0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188,0</w:t>
            </w:r>
          </w:p>
        </w:tc>
      </w:tr>
      <w:tr>
        <w:trPr>
          <w:trHeight w:val="731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70 009 49200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20 770,2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21 628,5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22 507,0</w:t>
            </w:r>
          </w:p>
        </w:tc>
      </w:tr>
      <w:tr>
        <w:trPr>
          <w:trHeight w:val="57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взноса на капитальный ремонт общего имущества в многоквартирном доме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70 017 R4620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24,9</w:t>
            </w:r>
          </w:p>
        </w:tc>
      </w:tr>
      <w:tr>
        <w:trPr>
          <w:trHeight w:val="96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70 017 R4620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24,9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Программа «Обеспечение жильем молодых семей на территории городского округа ЗАТО Свободный»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2 117,9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734,2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572,7</w:t>
            </w:r>
          </w:p>
        </w:tc>
      </w:tr>
      <w:tr>
        <w:trPr>
          <w:trHeight w:val="78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10 03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15 401 L4970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2 117,9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734,2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572,7</w:t>
            </w:r>
          </w:p>
        </w:tc>
      </w:tr>
      <w:tr>
        <w:trPr>
          <w:trHeight w:val="184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Другие вопросы в области социальной политики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1 703,7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1 736,5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1 784,9</w:t>
            </w:r>
          </w:p>
        </w:tc>
      </w:tr>
      <w:tr>
        <w:trPr>
          <w:trHeight w:val="184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"Поддержка социально ориентированных некоммерческих организаций в городском округе ЗАТО Свободный до 2029 года"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15 402 00000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250,0</w:t>
            </w:r>
          </w:p>
        </w:tc>
      </w:tr>
      <w:tr>
        <w:trPr>
          <w:trHeight w:val="54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Субсидии некоммерческим организациям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15 402 20100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250,0</w:t>
            </w:r>
          </w:p>
        </w:tc>
      </w:tr>
      <w:tr>
        <w:trPr>
          <w:trHeight w:val="66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70 000 00000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1 453,7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1 486,5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1 534,9</w:t>
            </w:r>
          </w:p>
        </w:tc>
      </w:tr>
      <w:tr>
        <w:trPr>
          <w:trHeight w:val="76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70 009 49200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1 335,2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1 393,5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1 439,2</w:t>
            </w:r>
          </w:p>
        </w:tc>
      </w:tr>
      <w:tr>
        <w:trPr>
          <w:trHeight w:val="66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10 06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70 009 49200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118,5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93,0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95,7</w:t>
            </w:r>
          </w:p>
        </w:tc>
      </w:tr>
      <w:tr>
        <w:trPr>
          <w:trHeight w:val="66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11 00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65 845,2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67 680,3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36 670,8</w:t>
            </w:r>
          </w:p>
        </w:tc>
      </w:tr>
      <w:tr>
        <w:trPr>
          <w:trHeight w:val="66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дополнительного образования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12 403 00000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64 271,9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66 069,9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35 060,4</w:t>
            </w:r>
          </w:p>
        </w:tc>
      </w:tr>
      <w:tr>
        <w:trPr>
          <w:trHeight w:val="76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12 403 20000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64 004,2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66 069,9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35 060,4</w:t>
            </w:r>
          </w:p>
        </w:tc>
      </w:tr>
      <w:tr>
        <w:trPr>
          <w:trHeight w:val="62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12 403 20424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28 052,9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33 711,9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35 060,4</w:t>
            </w:r>
          </w:p>
        </w:tc>
      </w:tr>
      <w:tr>
        <w:trPr>
          <w:trHeight w:val="66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12 403 20423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70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12 403 20423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3 593,3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66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12 403 20360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32 358,0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32 358,0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668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образования с учетом установленных указами Президента Российской Федерации показателей соотношения заработной платы для данной категории работников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12 403 45Л00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107,7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1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12 403 45Л00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107,7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61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341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Внедрение механизмов инициативного бюджетирования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12 403 20458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342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Безвозмездные перечисления капитального характера государственным (муниципальным) бюджетным и автономным учреждениям (иниц проект ДЮСШ -силовые тренажеры)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12 403 20458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1220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Проведение антитеррористических мероприятий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12 403 20430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344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11 01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12 403 20430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345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Программа "Развитие культуры, спорта и молодежной политики в городском округе ЗАТО Свободный"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14 000 00000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1 573,3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1 610,4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1 610,4</w:t>
            </w:r>
          </w:p>
        </w:tc>
      </w:tr>
      <w:tr>
        <w:trPr>
          <w:trHeight w:val="502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14 402 00000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1 431,8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1 610,4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1 610,4</w:t>
            </w:r>
          </w:p>
        </w:tc>
      </w:tr>
      <w:tr>
        <w:trPr>
          <w:trHeight w:val="744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14 402 20512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1 431,8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1 610,4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1 610,4</w:t>
            </w:r>
          </w:p>
        </w:tc>
      </w:tr>
      <w:tr>
        <w:trPr>
          <w:trHeight w:val="675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Реализация мероприятий по поэтапному внедрению Всероссийского физкультурно-оздоровительного комплекса "Готов к труду и обороне"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14 302 00000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141,5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</w:tr>
      <w:tr>
        <w:trPr>
          <w:trHeight w:val="949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349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14 302 48Г00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138,7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29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star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3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14 302 S8Г00</w:t>
            </w:r>
          </w:p>
        </w:tc>
        <w:tc>
          <w:tcPr>
            <w:tcW w:w="7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0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</w:t>
            </w:r>
          </w:p>
        </w:tc>
        <w:tc>
          <w:tcPr>
            <w:tcW w:w="29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Средства массовой информации</w:t>
            </w:r>
          </w:p>
        </w:tc>
        <w:tc>
          <w:tcPr>
            <w:tcW w:w="7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12 00</w:t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00 000 00000</w:t>
            </w:r>
          </w:p>
        </w:tc>
        <w:tc>
          <w:tcPr>
            <w:tcW w:w="7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344,8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266,8</w:t>
            </w:r>
          </w:p>
        </w:tc>
        <w:tc>
          <w:tcPr>
            <w:tcW w:w="10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275,8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352</w:t>
            </w:r>
          </w:p>
        </w:tc>
        <w:tc>
          <w:tcPr>
            <w:tcW w:w="29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Муниципальная программа "Совершенствование социально-экономической политики и эффективности муниципального управления"</w:t>
            </w:r>
          </w:p>
        </w:tc>
        <w:tc>
          <w:tcPr>
            <w:tcW w:w="7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12 04</w:t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03 000 00000</w:t>
            </w:r>
          </w:p>
        </w:tc>
        <w:tc>
          <w:tcPr>
            <w:tcW w:w="7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344,8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266,8</w:t>
            </w:r>
          </w:p>
        </w:tc>
        <w:tc>
          <w:tcPr>
            <w:tcW w:w="10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275,8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353</w:t>
            </w:r>
          </w:p>
        </w:tc>
        <w:tc>
          <w:tcPr>
            <w:tcW w:w="29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Комплекс процессных мероприятий "Реализация и развитие муниципального управления» </w:t>
            </w:r>
          </w:p>
        </w:tc>
        <w:tc>
          <w:tcPr>
            <w:tcW w:w="7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12 04</w:t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03 403 00000</w:t>
            </w:r>
          </w:p>
        </w:tc>
        <w:tc>
          <w:tcPr>
            <w:tcW w:w="7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000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344,8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266,8</w:t>
            </w:r>
          </w:p>
        </w:tc>
        <w:tc>
          <w:tcPr>
            <w:tcW w:w="10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275,8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354</w:t>
            </w:r>
          </w:p>
        </w:tc>
        <w:tc>
          <w:tcPr>
            <w:tcW w:w="29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12 04</w:t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03 403 20457</w:t>
            </w:r>
          </w:p>
        </w:tc>
        <w:tc>
          <w:tcPr>
            <w:tcW w:w="7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344,8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266,8</w:t>
            </w:r>
          </w:p>
        </w:tc>
        <w:tc>
          <w:tcPr>
            <w:tcW w:w="10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275,8</w:t>
            </w:r>
          </w:p>
        </w:tc>
      </w:tr>
      <w:tr>
        <w:trPr>
          <w:trHeight w:val="293" w:hRule="atLeast"/>
        </w:trPr>
        <w:tc>
          <w:tcPr>
            <w:tcW w:w="50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355</w:t>
            </w:r>
          </w:p>
        </w:tc>
        <w:tc>
          <w:tcPr>
            <w:tcW w:w="291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yle2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РАСХОДОВ:</w:t>
            </w:r>
          </w:p>
        </w:tc>
        <w:tc>
          <w:tcPr>
            <w:tcW w:w="7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35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74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24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1 158 684,9</w:t>
            </w:r>
          </w:p>
        </w:tc>
        <w:tc>
          <w:tcPr>
            <w:tcW w:w="10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815 622,6</w:t>
            </w:r>
          </w:p>
        </w:tc>
        <w:tc>
          <w:tcPr>
            <w:tcW w:w="108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Style20"/>
              <w:jc w:val="end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811 822,2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232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roman"/>
    <w:pitch w:val="variable"/>
  </w:font>
  <w:font w:name="Times New Roman">
    <w:charset w:val="cc" w:characterSet="windows-125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yle19">
    <w:name w:val="Title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LibreOffice/7.4.2.3$Windows_X86_64 LibreOffice_project/382eef1f22670f7f4118c8c2dd222ec7ad009daf</Application>
  <AppVersion>15.0000</AppVersion>
  <Pages>36</Pages>
  <Words>7278</Words>
  <Characters>39874</Characters>
  <CharactersWithSpaces>44376</CharactersWithSpaces>
  <Paragraphs>2892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2025-03-24T16:10:06Z</dcterms:created>
  <dc:creator/>
  <dc:description/>
  <dc:language>ru-RU</dc:language>
  <cp:lastModifiedBy/>
  <dcterms:modified xsi:type="dcterms:W3CDTF">2025-10-24T16:14:39Z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